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D5" w:rsidRPr="00C04CDA" w:rsidRDefault="00FC330C" w:rsidP="00C04CDA">
      <w:pPr>
        <w:jc w:val="center"/>
        <w:rPr>
          <w:b/>
        </w:rPr>
      </w:pPr>
      <w:r w:rsidRPr="00C04CDA">
        <w:rPr>
          <w:b/>
        </w:rPr>
        <w:t>Dai padri del deserto.</w:t>
      </w:r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>Un fratello domandò a un anziano: “Se digiuno, sono salvato?”. “No”, disse l’anziano. Il fratello gli disse: “Se fuggo gli uomini, sono salvato?”. “No”, disse l’anziano. Il fratello gli disse: “Se amo i miei fratelli, sarò salvato?”. Rispose l’anziano: “No, ma in questo consiste la salvezza dell’uomo: sopportare il disprezzo di sé e non affliggere in nulla il proprio fratello. È così che Dio fa misericordia all’uomo”.</w:t>
      </w:r>
      <w:bookmarkStart w:id="0" w:name="_GoBack"/>
      <w:bookmarkEnd w:id="0"/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 xml:space="preserve">Abba Isacco, quello di Abba Bis, disse: “Un fratello mi ha detto che Abba </w:t>
      </w:r>
      <w:proofErr w:type="spellStart"/>
      <w:r>
        <w:t>Poimen</w:t>
      </w:r>
      <w:proofErr w:type="spellEnd"/>
      <w:r>
        <w:t xml:space="preserve"> diceva: ‘troverai molti che si dedicano a grandi astinenze: digiunano per sei giorni o per quattro giorni o per due giorni; distribuiscono molte elemosine; e amano i fratelli. Ma non ne troverai molti in cui è la conversione’. Gli disse allora il fratello: ‘E qual è il cuore in cui è la conversione?’. Gli rispose Abba </w:t>
      </w:r>
      <w:proofErr w:type="spellStart"/>
      <w:r>
        <w:t>Poimen</w:t>
      </w:r>
      <w:proofErr w:type="spellEnd"/>
      <w:r>
        <w:t>: ‘è quell’uomo che abbandona il suo pensiero al di sotto di tutti, a motivo del Signore’”.</w:t>
      </w:r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>Un fratello domandò ad Abba Isaia una parola. E l’anziano gli rispose: “Se vuoi seguire nostro Signore Gesù Cristo, custodisci la Sua parola; e se vuoi che il tuo uomo vecchio sia crocifisso con lui, tieni lontani da te, fino alla morte, quelli che ti fanno scendere dalla croce e preparati a portare il disprezzo, a rappacificare il cuore di quelli che ti fanno il male, a umiliarti davanti a quelli che vogliono asservirti, a mantenere silenziosa la tua bocca e a non giudicare nessuno nel tuo cuore”.</w:t>
      </w:r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 xml:space="preserve">Abba </w:t>
      </w:r>
      <w:proofErr w:type="spellStart"/>
      <w:r>
        <w:t>Poimen</w:t>
      </w:r>
      <w:proofErr w:type="spellEnd"/>
      <w:r>
        <w:t xml:space="preserve"> disse: “Per questo facciamo così tanta fatica, perché non ci prendiamo cura del nostro fratello che la Scrittura ci ha comandato di accogliere; o non vediamo la donna cananea che seguiva il salvatore gridando e supplicandolo di guarire sua figlia, e il salvatore l’accolse ed ebbe pace?”.</w:t>
      </w:r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 xml:space="preserve">Abba Teodoro di Ferme interrogò Abba </w:t>
      </w:r>
      <w:proofErr w:type="spellStart"/>
      <w:r>
        <w:t>Pambo</w:t>
      </w:r>
      <w:proofErr w:type="spellEnd"/>
      <w:r>
        <w:t>: “Dimmi una parola!”. Con molta fatica gli disse: “Teodoro, va, abbi misericordia di tutti, perché la misericordia trova fiducia presso Dio”.</w:t>
      </w:r>
    </w:p>
    <w:p w:rsidR="00FC330C" w:rsidRDefault="00FC330C" w:rsidP="00C04CDA">
      <w:pPr>
        <w:pStyle w:val="Paragrafoelenco"/>
        <w:numPr>
          <w:ilvl w:val="0"/>
          <w:numId w:val="1"/>
        </w:numPr>
        <w:jc w:val="both"/>
      </w:pPr>
      <w:r>
        <w:t>Un anziano disse: “I padri sono entrati nella vita interiore per mezzo della severità; noi, se possiamo, entriamo nella bontà per mezzo dell’umiltà”.</w:t>
      </w:r>
    </w:p>
    <w:p w:rsidR="00FC330C" w:rsidRDefault="00C04CDA" w:rsidP="00C04CDA">
      <w:pPr>
        <w:pStyle w:val="Paragrafoelenco"/>
        <w:numPr>
          <w:ilvl w:val="0"/>
          <w:numId w:val="1"/>
        </w:numPr>
        <w:jc w:val="both"/>
      </w:pPr>
      <w:r>
        <w:t>Quando Abba Romano stava per morire, si radunarono intorno a lui i suoi discepoli dicendo: “come dobbiamo vivere?”. L’anziano disse: “Non ho coscienza di aver chiesto a uno di voi qualcosa senza aver detto prima al mio pensiero che non mi sarei adirato se quegli non avesse fatto ciò che avrei detto. E così abbiamo sempre vissuto in pace”.</w:t>
      </w:r>
    </w:p>
    <w:p w:rsidR="00C04CDA" w:rsidRDefault="00C04CDA" w:rsidP="00C04CDA">
      <w:pPr>
        <w:pStyle w:val="Paragrafoelenco"/>
        <w:numPr>
          <w:ilvl w:val="0"/>
          <w:numId w:val="1"/>
        </w:numPr>
        <w:jc w:val="both"/>
      </w:pPr>
      <w:r>
        <w:t>Abba Mosè disse: “Bisogna che l’uomo muoia al suo prossimo, per non giudicarlo in nulla”.</w:t>
      </w:r>
    </w:p>
    <w:p w:rsidR="00C04CDA" w:rsidRDefault="00C04CDA" w:rsidP="00C04CDA">
      <w:pPr>
        <w:pStyle w:val="Paragrafoelenco"/>
        <w:numPr>
          <w:ilvl w:val="0"/>
          <w:numId w:val="1"/>
        </w:numPr>
        <w:jc w:val="both"/>
      </w:pPr>
      <w:r>
        <w:t xml:space="preserve">Abba </w:t>
      </w:r>
      <w:proofErr w:type="spellStart"/>
      <w:r>
        <w:t>Poimen</w:t>
      </w:r>
      <w:proofErr w:type="spellEnd"/>
      <w:r>
        <w:t xml:space="preserve"> disse: “Se un uomo è morto al suo peccato, per questo egli è morto anche al mondo intero; così egli non rimprovera, né può dimenticare, per tutti i giorni della sua vita, ciò che di bello c’è tra lui e il suo fratello”.</w:t>
      </w:r>
    </w:p>
    <w:p w:rsidR="00C04CDA" w:rsidRDefault="00C04CDA" w:rsidP="00C04CDA">
      <w:pPr>
        <w:pStyle w:val="Paragrafoelenco"/>
        <w:numPr>
          <w:ilvl w:val="0"/>
          <w:numId w:val="1"/>
        </w:numPr>
        <w:jc w:val="both"/>
      </w:pPr>
      <w:r>
        <w:t>Un anziano disse: “Tutto ciò cui non si è rinunciato diverrà per noi causa di turbamento”.</w:t>
      </w:r>
    </w:p>
    <w:p w:rsidR="00C04CDA" w:rsidRDefault="00C04CDA" w:rsidP="00C04CDA">
      <w:pPr>
        <w:pStyle w:val="Paragrafoelenco"/>
        <w:numPr>
          <w:ilvl w:val="0"/>
          <w:numId w:val="1"/>
        </w:numPr>
        <w:jc w:val="both"/>
      </w:pPr>
      <w:r>
        <w:t xml:space="preserve">Un anziano disse: “è umile non chi disprezza </w:t>
      </w:r>
      <w:proofErr w:type="gramStart"/>
      <w:r>
        <w:t>se</w:t>
      </w:r>
      <w:proofErr w:type="gramEnd"/>
      <w:r>
        <w:t xml:space="preserve"> stesso, ma chi accoglie con gioia le ingiurie e le offese che gli vengono dal prossimo”.</w:t>
      </w:r>
    </w:p>
    <w:sectPr w:rsidR="00C04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526F"/>
    <w:multiLevelType w:val="hybridMultilevel"/>
    <w:tmpl w:val="D904E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C"/>
    <w:rsid w:val="00C04CDA"/>
    <w:rsid w:val="00E31FD5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B2DF"/>
  <w15:chartTrackingRefBased/>
  <w15:docId w15:val="{7A59A757-C149-4914-AB9C-AA63D53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&amp; Paola</dc:creator>
  <cp:keywords/>
  <dc:description/>
  <cp:lastModifiedBy>Massimo &amp; Paola</cp:lastModifiedBy>
  <cp:revision>1</cp:revision>
  <dcterms:created xsi:type="dcterms:W3CDTF">2015-11-08T21:09:00Z</dcterms:created>
  <dcterms:modified xsi:type="dcterms:W3CDTF">2015-11-08T21:24:00Z</dcterms:modified>
</cp:coreProperties>
</file>